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2E19" w14:textId="77777777" w:rsidR="00762B2A" w:rsidRPr="0043580B" w:rsidRDefault="00762B2A" w:rsidP="00762B2A">
      <w:pPr>
        <w:rPr>
          <w:b/>
          <w:sz w:val="20"/>
        </w:rPr>
      </w:pPr>
      <w:bookmarkStart w:id="0" w:name="_GoBack"/>
      <w:bookmarkEnd w:id="0"/>
      <w:r w:rsidRPr="0043580B">
        <w:rPr>
          <w:b/>
          <w:sz w:val="20"/>
        </w:rPr>
        <w:t>Overview of Hebrews</w:t>
      </w:r>
    </w:p>
    <w:p w14:paraId="5435506B" w14:textId="77777777" w:rsidR="0043580B" w:rsidRPr="0043580B" w:rsidRDefault="0043580B" w:rsidP="00762B2A">
      <w:pPr>
        <w:rPr>
          <w:i/>
          <w:sz w:val="20"/>
        </w:rPr>
      </w:pPr>
      <w:r w:rsidRPr="0043580B">
        <w:rPr>
          <w:i/>
          <w:sz w:val="20"/>
        </w:rPr>
        <w:t xml:space="preserve">By Lim Kar Yong </w:t>
      </w:r>
    </w:p>
    <w:p w14:paraId="1C5B02D2" w14:textId="77777777" w:rsidR="00762B2A" w:rsidRPr="0043580B" w:rsidRDefault="00762B2A" w:rsidP="00762B2A">
      <w:pPr>
        <w:rPr>
          <w:sz w:val="20"/>
        </w:rPr>
      </w:pPr>
    </w:p>
    <w:p w14:paraId="6A8805FB" w14:textId="77777777" w:rsidR="00762B2A" w:rsidRPr="0043580B" w:rsidRDefault="00702DA4" w:rsidP="00762B2A">
      <w:pPr>
        <w:rPr>
          <w:b/>
          <w:sz w:val="20"/>
        </w:rPr>
      </w:pPr>
      <w:r>
        <w:rPr>
          <w:b/>
          <w:sz w:val="20"/>
        </w:rPr>
        <w:t>Main theme</w:t>
      </w:r>
      <w:r w:rsidR="00762B2A" w:rsidRPr="0043580B">
        <w:rPr>
          <w:b/>
          <w:sz w:val="20"/>
        </w:rPr>
        <w:t>: Warnings and Encouragement</w:t>
      </w:r>
    </w:p>
    <w:p w14:paraId="7F5A6A43" w14:textId="77777777" w:rsidR="00762B2A" w:rsidRPr="0043580B" w:rsidRDefault="00762B2A" w:rsidP="0043580B">
      <w:pPr>
        <w:pStyle w:val="ListParagraph"/>
        <w:numPr>
          <w:ilvl w:val="0"/>
          <w:numId w:val="1"/>
        </w:numPr>
        <w:rPr>
          <w:b/>
          <w:sz w:val="20"/>
          <w:lang w:val="en-US"/>
        </w:rPr>
      </w:pPr>
      <w:r w:rsidRPr="0043580B">
        <w:rPr>
          <w:b/>
          <w:bCs/>
          <w:sz w:val="20"/>
          <w:lang w:val="en-US"/>
        </w:rPr>
        <w:t xml:space="preserve">Hebrews 2:1-4 </w:t>
      </w:r>
      <w:r w:rsidRPr="0043580B">
        <w:rPr>
          <w:b/>
          <w:sz w:val="20"/>
          <w:lang w:val="en-US"/>
        </w:rPr>
        <w:t xml:space="preserve"> - Warning against drifting away and paying attention to what we have heard</w:t>
      </w:r>
    </w:p>
    <w:p w14:paraId="4AAB84C0" w14:textId="77777777" w:rsidR="00762B2A" w:rsidRPr="0043580B" w:rsidRDefault="00762B2A" w:rsidP="0043580B">
      <w:pPr>
        <w:ind w:left="720"/>
        <w:rPr>
          <w:sz w:val="20"/>
          <w:lang w:val="en-US"/>
        </w:rPr>
      </w:pPr>
      <w:r w:rsidRPr="0043580B">
        <w:rPr>
          <w:sz w:val="20"/>
          <w:lang w:val="en-US"/>
        </w:rPr>
        <w:t xml:space="preserve">“We must pay more careful attention, therefore, to what we have heard, so that we do not drift away.”  </w:t>
      </w:r>
    </w:p>
    <w:p w14:paraId="31108FB2" w14:textId="77777777" w:rsidR="00762B2A" w:rsidRPr="0043580B" w:rsidRDefault="00762B2A" w:rsidP="00762B2A">
      <w:pPr>
        <w:rPr>
          <w:bCs/>
          <w:sz w:val="20"/>
          <w:lang w:val="en-US"/>
        </w:rPr>
      </w:pPr>
    </w:p>
    <w:p w14:paraId="63656040" w14:textId="77777777" w:rsidR="00762B2A" w:rsidRPr="0043580B" w:rsidRDefault="00762B2A" w:rsidP="0043580B">
      <w:pPr>
        <w:pStyle w:val="ListParagraph"/>
        <w:numPr>
          <w:ilvl w:val="0"/>
          <w:numId w:val="1"/>
        </w:numPr>
        <w:rPr>
          <w:b/>
          <w:bCs/>
          <w:sz w:val="20"/>
          <w:lang w:val="en-US"/>
        </w:rPr>
      </w:pPr>
      <w:r w:rsidRPr="0043580B">
        <w:rPr>
          <w:b/>
          <w:bCs/>
          <w:sz w:val="20"/>
          <w:lang w:val="en-US"/>
        </w:rPr>
        <w:t>Hebrews 3:12-15 – Warning against departing from God and encouraging one another</w:t>
      </w:r>
    </w:p>
    <w:p w14:paraId="432A671E" w14:textId="77777777" w:rsidR="00762B2A" w:rsidRPr="0043580B" w:rsidRDefault="00762B2A" w:rsidP="0043580B">
      <w:pPr>
        <w:ind w:left="720"/>
        <w:rPr>
          <w:sz w:val="20"/>
          <w:lang w:val="en-US"/>
        </w:rPr>
      </w:pPr>
      <w:r w:rsidRPr="0043580B">
        <w:rPr>
          <w:bCs/>
          <w:sz w:val="20"/>
          <w:lang w:val="en-US"/>
        </w:rPr>
        <w:t>“</w:t>
      </w:r>
      <w:r w:rsidRPr="0043580B">
        <w:rPr>
          <w:sz w:val="20"/>
          <w:lang w:val="en-US"/>
        </w:rPr>
        <w:t xml:space="preserve">See to it, brothers, that none of you has a sinful, unbelieving heart that turns away from the living God. But encourage one another daily, as long as it is called </w:t>
      </w:r>
      <w:proofErr w:type="gramStart"/>
      <w:r w:rsidRPr="0043580B">
        <w:rPr>
          <w:sz w:val="20"/>
          <w:lang w:val="en-US"/>
        </w:rPr>
        <w:t>Today</w:t>
      </w:r>
      <w:proofErr w:type="gramEnd"/>
      <w:r w:rsidRPr="0043580B">
        <w:rPr>
          <w:sz w:val="20"/>
          <w:lang w:val="en-US"/>
        </w:rPr>
        <w:t>, so that none of you may be hardened by sin's deceitfulness.”</w:t>
      </w:r>
    </w:p>
    <w:p w14:paraId="4CC2CB01" w14:textId="77777777" w:rsidR="00762B2A" w:rsidRPr="0043580B" w:rsidRDefault="00762B2A" w:rsidP="00762B2A">
      <w:pPr>
        <w:rPr>
          <w:bCs/>
          <w:sz w:val="20"/>
          <w:lang w:val="en-US"/>
        </w:rPr>
      </w:pPr>
    </w:p>
    <w:p w14:paraId="67F2CEC9" w14:textId="77777777" w:rsidR="00762B2A" w:rsidRPr="0043580B" w:rsidRDefault="00762B2A" w:rsidP="0043580B">
      <w:pPr>
        <w:pStyle w:val="ListParagraph"/>
        <w:numPr>
          <w:ilvl w:val="0"/>
          <w:numId w:val="1"/>
        </w:numPr>
        <w:rPr>
          <w:b/>
          <w:bCs/>
          <w:sz w:val="20"/>
          <w:lang w:val="en-US"/>
        </w:rPr>
      </w:pPr>
      <w:r w:rsidRPr="0043580B">
        <w:rPr>
          <w:b/>
          <w:bCs/>
          <w:sz w:val="20"/>
          <w:lang w:val="en-US"/>
        </w:rPr>
        <w:t>Hebrews 4:11-13 – Warning against disobedience and heeding God’s Word</w:t>
      </w:r>
    </w:p>
    <w:p w14:paraId="68F3E4A9" w14:textId="77777777" w:rsidR="00762B2A" w:rsidRPr="0043580B" w:rsidRDefault="00762B2A" w:rsidP="0043580B">
      <w:pPr>
        <w:ind w:left="720"/>
        <w:rPr>
          <w:sz w:val="20"/>
          <w:lang w:val="en-US"/>
        </w:rPr>
      </w:pPr>
      <w:r w:rsidRPr="0043580B">
        <w:rPr>
          <w:bCs/>
          <w:sz w:val="20"/>
          <w:lang w:val="en-US"/>
        </w:rPr>
        <w:t>“</w:t>
      </w:r>
      <w:r w:rsidRPr="0043580B">
        <w:rPr>
          <w:sz w:val="20"/>
          <w:lang w:val="en-US"/>
        </w:rPr>
        <w:t>Let us, therefore, make every effort to enter that rest, so that no-one will fall by following their example of disobedience.”</w:t>
      </w:r>
    </w:p>
    <w:p w14:paraId="6F9819F5" w14:textId="77777777" w:rsidR="00762B2A" w:rsidRPr="0043580B" w:rsidRDefault="00762B2A" w:rsidP="00762B2A">
      <w:pPr>
        <w:rPr>
          <w:sz w:val="20"/>
          <w:lang w:val="en-US"/>
        </w:rPr>
      </w:pPr>
    </w:p>
    <w:p w14:paraId="3928C1CB" w14:textId="77777777" w:rsidR="00762B2A" w:rsidRPr="0043580B" w:rsidRDefault="00762B2A" w:rsidP="0043580B">
      <w:pPr>
        <w:pStyle w:val="ListParagraph"/>
        <w:numPr>
          <w:ilvl w:val="0"/>
          <w:numId w:val="1"/>
        </w:numPr>
        <w:rPr>
          <w:b/>
          <w:sz w:val="20"/>
          <w:lang w:val="en-US"/>
        </w:rPr>
      </w:pPr>
      <w:r w:rsidRPr="0043580B">
        <w:rPr>
          <w:b/>
          <w:sz w:val="20"/>
          <w:lang w:val="en-US"/>
        </w:rPr>
        <w:t>Hebrews 5:11-6:6 – Warning against dullness and growing towards maturity.</w:t>
      </w:r>
    </w:p>
    <w:p w14:paraId="6B9F50E6" w14:textId="77777777" w:rsidR="00762B2A" w:rsidRPr="0043580B" w:rsidRDefault="00762B2A" w:rsidP="0043580B">
      <w:pPr>
        <w:ind w:left="720"/>
        <w:rPr>
          <w:bCs/>
          <w:sz w:val="20"/>
          <w:lang w:val="en-US"/>
        </w:rPr>
      </w:pPr>
      <w:r w:rsidRPr="0043580B">
        <w:rPr>
          <w:bCs/>
          <w:sz w:val="20"/>
          <w:lang w:val="en-US"/>
        </w:rPr>
        <w:t>“We have much to say about this, but it is hard to make it clear to you because you no longer try to understand. In fact, though by this time you ought to be teachers, you need someone to teach you the elementary truths of God’s word all over again…</w:t>
      </w:r>
      <w:proofErr w:type="gramStart"/>
      <w:r w:rsidRPr="0043580B">
        <w:rPr>
          <w:bCs/>
          <w:sz w:val="20"/>
          <w:lang w:val="en-US"/>
        </w:rPr>
        <w:t>Therefore</w:t>
      </w:r>
      <w:proofErr w:type="gramEnd"/>
      <w:r w:rsidRPr="0043580B">
        <w:rPr>
          <w:bCs/>
          <w:sz w:val="20"/>
          <w:lang w:val="en-US"/>
        </w:rPr>
        <w:t xml:space="preserve"> let us move beyond the elementary teachings about Christ and be taken forward to maturity” </w:t>
      </w:r>
    </w:p>
    <w:p w14:paraId="59EF84AF" w14:textId="77777777" w:rsidR="00762B2A" w:rsidRPr="0043580B" w:rsidRDefault="00762B2A" w:rsidP="00762B2A">
      <w:pPr>
        <w:rPr>
          <w:bCs/>
          <w:sz w:val="20"/>
          <w:lang w:val="en-US"/>
        </w:rPr>
      </w:pPr>
    </w:p>
    <w:p w14:paraId="54C2149A" w14:textId="77777777" w:rsidR="00762B2A" w:rsidRPr="0043580B" w:rsidRDefault="00762B2A" w:rsidP="0043580B">
      <w:pPr>
        <w:pStyle w:val="ListParagraph"/>
        <w:numPr>
          <w:ilvl w:val="0"/>
          <w:numId w:val="1"/>
        </w:numPr>
        <w:rPr>
          <w:b/>
          <w:bCs/>
          <w:sz w:val="20"/>
          <w:lang w:val="en-US"/>
        </w:rPr>
      </w:pPr>
      <w:r w:rsidRPr="0043580B">
        <w:rPr>
          <w:b/>
          <w:bCs/>
          <w:sz w:val="20"/>
          <w:lang w:val="en-US"/>
        </w:rPr>
        <w:t>Hebrews 10:26-39 – Warning against deliberate sinning and holding on to our confidence in Christ</w:t>
      </w:r>
    </w:p>
    <w:p w14:paraId="349D286B" w14:textId="77777777" w:rsidR="00762B2A" w:rsidRPr="0043580B" w:rsidRDefault="00762B2A" w:rsidP="0043580B">
      <w:pPr>
        <w:ind w:left="720"/>
        <w:rPr>
          <w:sz w:val="20"/>
          <w:lang w:val="en-US"/>
        </w:rPr>
      </w:pPr>
      <w:r w:rsidRPr="0043580B">
        <w:rPr>
          <w:sz w:val="20"/>
          <w:lang w:val="en-US"/>
        </w:rPr>
        <w:t>“If we deliberately keep on sinning after we have received the knowledge of the truth, no sacrifice for sins is left, but only a fearful expectation of judgment and of raging fire that will consume the enemies of God…</w:t>
      </w:r>
      <w:r w:rsidRPr="0043580B">
        <w:rPr>
          <w:rFonts w:ascii="SBLGreek" w:hAnsi="SBLGreek" w:cs="SBLGreek"/>
          <w:color w:val="000000"/>
          <w:sz w:val="20"/>
          <w:lang w:val="en-US"/>
        </w:rPr>
        <w:t xml:space="preserve"> </w:t>
      </w:r>
      <w:r w:rsidRPr="0043580B">
        <w:rPr>
          <w:sz w:val="20"/>
          <w:lang w:val="en-US"/>
        </w:rPr>
        <w:t xml:space="preserve">So do not throw away your confidence; it will be richly rewarded. You need to persevere so that when you have done the will of God, you will receive what he has promised.”  </w:t>
      </w:r>
    </w:p>
    <w:p w14:paraId="0C246DDC" w14:textId="77777777" w:rsidR="00762B2A" w:rsidRPr="0043580B" w:rsidRDefault="00762B2A" w:rsidP="00762B2A">
      <w:pPr>
        <w:rPr>
          <w:sz w:val="20"/>
          <w:lang w:val="en-US"/>
        </w:rPr>
      </w:pPr>
    </w:p>
    <w:p w14:paraId="6C97545B" w14:textId="77777777" w:rsidR="00762B2A" w:rsidRPr="0043580B" w:rsidRDefault="00762B2A" w:rsidP="0043580B">
      <w:pPr>
        <w:pStyle w:val="ListParagraph"/>
        <w:numPr>
          <w:ilvl w:val="0"/>
          <w:numId w:val="1"/>
        </w:numPr>
        <w:rPr>
          <w:b/>
          <w:sz w:val="20"/>
          <w:lang w:val="en-US"/>
        </w:rPr>
      </w:pPr>
      <w:r w:rsidRPr="0043580B">
        <w:rPr>
          <w:b/>
          <w:sz w:val="20"/>
          <w:lang w:val="en-US"/>
        </w:rPr>
        <w:t>Hebrews 12:25-29</w:t>
      </w:r>
      <w:r w:rsidR="0043580B" w:rsidRPr="0043580B">
        <w:rPr>
          <w:b/>
          <w:sz w:val="20"/>
          <w:lang w:val="en-US"/>
        </w:rPr>
        <w:t xml:space="preserve"> – Warning against defying against God and giving reverence to God</w:t>
      </w:r>
    </w:p>
    <w:p w14:paraId="048C132F" w14:textId="77777777" w:rsidR="00762B2A" w:rsidRPr="0043580B" w:rsidRDefault="00762B2A" w:rsidP="0043580B">
      <w:pPr>
        <w:ind w:left="720"/>
        <w:rPr>
          <w:sz w:val="20"/>
          <w:lang w:val="en-US"/>
        </w:rPr>
      </w:pPr>
      <w:r w:rsidRPr="0043580B">
        <w:rPr>
          <w:sz w:val="20"/>
          <w:lang w:val="en-US"/>
        </w:rPr>
        <w:t>“See to it that you do not refuse him who speaks…</w:t>
      </w:r>
      <w:proofErr w:type="gramStart"/>
      <w:r w:rsidRPr="0043580B">
        <w:rPr>
          <w:sz w:val="20"/>
          <w:lang w:val="en-US"/>
        </w:rPr>
        <w:t>.Therefore</w:t>
      </w:r>
      <w:proofErr w:type="gramEnd"/>
      <w:r w:rsidRPr="0043580B">
        <w:rPr>
          <w:sz w:val="20"/>
          <w:lang w:val="en-US"/>
        </w:rPr>
        <w:t>, since we are receiving a kingdom that cannot be shaken, let us be thankful, and so worship God acceptably w</w:t>
      </w:r>
      <w:r w:rsidR="0043580B" w:rsidRPr="0043580B">
        <w:rPr>
          <w:sz w:val="20"/>
          <w:lang w:val="en-US"/>
        </w:rPr>
        <w:t xml:space="preserve">ith reverence and awe, for our </w:t>
      </w:r>
      <w:r w:rsidRPr="0043580B">
        <w:rPr>
          <w:sz w:val="20"/>
          <w:lang w:val="en-US"/>
        </w:rPr>
        <w:t>God is a consuming fire.”</w:t>
      </w:r>
    </w:p>
    <w:p w14:paraId="0CC8A9C0" w14:textId="77777777" w:rsidR="0043580B" w:rsidRDefault="0043580B" w:rsidP="00762B2A">
      <w:pPr>
        <w:rPr>
          <w:sz w:val="20"/>
        </w:rPr>
      </w:pPr>
    </w:p>
    <w:p w14:paraId="0924DCA8" w14:textId="77777777" w:rsidR="00702DA4" w:rsidRPr="0043580B" w:rsidRDefault="00702DA4" w:rsidP="00762B2A">
      <w:pPr>
        <w:rPr>
          <w:sz w:val="20"/>
        </w:rPr>
      </w:pPr>
    </w:p>
    <w:p w14:paraId="6631CB75" w14:textId="77777777" w:rsidR="0043580B" w:rsidRPr="0043580B" w:rsidRDefault="0043580B" w:rsidP="00762B2A">
      <w:pPr>
        <w:rPr>
          <w:b/>
          <w:sz w:val="20"/>
        </w:rPr>
      </w:pPr>
      <w:r w:rsidRPr="0043580B">
        <w:rPr>
          <w:b/>
          <w:sz w:val="20"/>
        </w:rPr>
        <w:t>Outline: Jesus is Superior</w:t>
      </w:r>
    </w:p>
    <w:p w14:paraId="1F572AB6" w14:textId="77777777" w:rsidR="0043580B" w:rsidRDefault="0043580B" w:rsidP="00762B2A">
      <w:pPr>
        <w:rPr>
          <w:b/>
          <w:i/>
          <w:sz w:val="20"/>
        </w:rPr>
      </w:pPr>
    </w:p>
    <w:p w14:paraId="6E0E4E79" w14:textId="77777777" w:rsidR="0043580B" w:rsidRPr="0043580B" w:rsidRDefault="0043580B" w:rsidP="00762B2A">
      <w:pPr>
        <w:rPr>
          <w:b/>
          <w:i/>
          <w:sz w:val="20"/>
        </w:rPr>
      </w:pPr>
      <w:r w:rsidRPr="0043580B">
        <w:rPr>
          <w:b/>
          <w:i/>
          <w:sz w:val="20"/>
        </w:rPr>
        <w:t>Part 1: The Superiority of Christ</w:t>
      </w:r>
    </w:p>
    <w:p w14:paraId="35E5674D" w14:textId="77777777" w:rsidR="00762B2A" w:rsidRPr="0043580B" w:rsidRDefault="00762B2A" w:rsidP="00762B2A">
      <w:pPr>
        <w:pStyle w:val="ListParagraph"/>
        <w:numPr>
          <w:ilvl w:val="0"/>
          <w:numId w:val="2"/>
        </w:numPr>
        <w:rPr>
          <w:sz w:val="20"/>
        </w:rPr>
      </w:pPr>
      <w:r w:rsidRPr="0043580B">
        <w:rPr>
          <w:sz w:val="20"/>
        </w:rPr>
        <w:t>Hebrews 1:1-2:18 – The Superiority of Christ: Better than the Angels</w:t>
      </w:r>
    </w:p>
    <w:p w14:paraId="3CB8CBD1" w14:textId="77777777" w:rsidR="00762B2A" w:rsidRPr="0043580B" w:rsidRDefault="00762B2A" w:rsidP="00762B2A">
      <w:pPr>
        <w:pStyle w:val="ListParagraph"/>
        <w:numPr>
          <w:ilvl w:val="0"/>
          <w:numId w:val="2"/>
        </w:numPr>
        <w:rPr>
          <w:sz w:val="20"/>
        </w:rPr>
      </w:pPr>
      <w:r w:rsidRPr="0043580B">
        <w:rPr>
          <w:sz w:val="20"/>
        </w:rPr>
        <w:t>Hebrews 3:1-4:13 – The Superiority of Christ: Better than Moses</w:t>
      </w:r>
    </w:p>
    <w:p w14:paraId="186FD869" w14:textId="77777777" w:rsidR="00762B2A" w:rsidRPr="0043580B" w:rsidRDefault="00762B2A" w:rsidP="0043580B">
      <w:pPr>
        <w:pStyle w:val="ListParagraph"/>
        <w:numPr>
          <w:ilvl w:val="0"/>
          <w:numId w:val="2"/>
        </w:numPr>
        <w:rPr>
          <w:sz w:val="20"/>
        </w:rPr>
      </w:pPr>
      <w:r w:rsidRPr="0043580B">
        <w:rPr>
          <w:sz w:val="20"/>
        </w:rPr>
        <w:t>Hebrews 4:16-7:28 – The Superiority of Christ: Better than Aaron and Priesthood</w:t>
      </w:r>
    </w:p>
    <w:p w14:paraId="15CDF290" w14:textId="77777777" w:rsidR="00762B2A" w:rsidRPr="0043580B" w:rsidRDefault="00762B2A" w:rsidP="00762B2A">
      <w:pPr>
        <w:rPr>
          <w:sz w:val="20"/>
        </w:rPr>
      </w:pPr>
    </w:p>
    <w:p w14:paraId="18DF3D8E" w14:textId="77777777" w:rsidR="0043580B" w:rsidRPr="0043580B" w:rsidRDefault="0043580B" w:rsidP="00762B2A">
      <w:pPr>
        <w:rPr>
          <w:b/>
          <w:i/>
          <w:sz w:val="20"/>
        </w:rPr>
      </w:pPr>
      <w:r w:rsidRPr="0043580B">
        <w:rPr>
          <w:b/>
          <w:i/>
          <w:sz w:val="20"/>
        </w:rPr>
        <w:t>Part 2: The Superiority of the New Covenant</w:t>
      </w:r>
    </w:p>
    <w:p w14:paraId="47492FC0" w14:textId="77777777" w:rsidR="00762B2A" w:rsidRPr="0043580B" w:rsidRDefault="00762B2A" w:rsidP="00762B2A">
      <w:pPr>
        <w:pStyle w:val="ListParagraph"/>
        <w:numPr>
          <w:ilvl w:val="0"/>
          <w:numId w:val="3"/>
        </w:numPr>
        <w:rPr>
          <w:sz w:val="20"/>
        </w:rPr>
      </w:pPr>
      <w:r w:rsidRPr="0043580B">
        <w:rPr>
          <w:sz w:val="20"/>
        </w:rPr>
        <w:t>Hebrews 8:1-13 – The Superiority of the New Covenant: Jesus the High Priest</w:t>
      </w:r>
    </w:p>
    <w:p w14:paraId="5DB9B74F" w14:textId="77777777" w:rsidR="00762B2A" w:rsidRPr="0043580B" w:rsidRDefault="00762B2A" w:rsidP="00762B2A">
      <w:pPr>
        <w:pStyle w:val="ListParagraph"/>
        <w:numPr>
          <w:ilvl w:val="0"/>
          <w:numId w:val="3"/>
        </w:numPr>
        <w:rPr>
          <w:sz w:val="20"/>
        </w:rPr>
      </w:pPr>
      <w:r w:rsidRPr="0043580B">
        <w:rPr>
          <w:sz w:val="20"/>
        </w:rPr>
        <w:t>Hebrews 9:1-28 – The Superio</w:t>
      </w:r>
      <w:r w:rsidR="00702DA4">
        <w:rPr>
          <w:sz w:val="20"/>
        </w:rPr>
        <w:t>rity of the New Covenant: Jesus</w:t>
      </w:r>
      <w:r w:rsidRPr="0043580B">
        <w:rPr>
          <w:sz w:val="20"/>
        </w:rPr>
        <w:t xml:space="preserve"> the Mediator</w:t>
      </w:r>
    </w:p>
    <w:p w14:paraId="38BA3461" w14:textId="77777777" w:rsidR="00762B2A" w:rsidRPr="0043580B" w:rsidRDefault="00762B2A" w:rsidP="0043580B">
      <w:pPr>
        <w:pStyle w:val="ListParagraph"/>
        <w:numPr>
          <w:ilvl w:val="0"/>
          <w:numId w:val="3"/>
        </w:numPr>
        <w:rPr>
          <w:sz w:val="20"/>
        </w:rPr>
      </w:pPr>
      <w:r w:rsidRPr="0043580B">
        <w:rPr>
          <w:sz w:val="20"/>
        </w:rPr>
        <w:t>Hebrews 10:1-18 – The Superior</w:t>
      </w:r>
      <w:r w:rsidR="00702DA4">
        <w:rPr>
          <w:sz w:val="20"/>
        </w:rPr>
        <w:t xml:space="preserve">ity of the New Covenant: Jesus </w:t>
      </w:r>
      <w:r w:rsidRPr="0043580B">
        <w:rPr>
          <w:sz w:val="20"/>
        </w:rPr>
        <w:t>the Final Sacrifice</w:t>
      </w:r>
    </w:p>
    <w:p w14:paraId="5A784F8B" w14:textId="77777777" w:rsidR="00762B2A" w:rsidRPr="0043580B" w:rsidRDefault="00762B2A" w:rsidP="00762B2A">
      <w:pPr>
        <w:rPr>
          <w:sz w:val="20"/>
        </w:rPr>
      </w:pPr>
    </w:p>
    <w:p w14:paraId="54906D53" w14:textId="77777777" w:rsidR="0043580B" w:rsidRPr="0043580B" w:rsidRDefault="0043580B" w:rsidP="00762B2A">
      <w:pPr>
        <w:rPr>
          <w:b/>
          <w:i/>
          <w:sz w:val="20"/>
        </w:rPr>
      </w:pPr>
      <w:r w:rsidRPr="0043580B">
        <w:rPr>
          <w:b/>
          <w:i/>
          <w:sz w:val="20"/>
        </w:rPr>
        <w:t>Part 3: How Then Shall We Live?</w:t>
      </w:r>
    </w:p>
    <w:p w14:paraId="43BEDD39" w14:textId="77777777" w:rsidR="00762B2A" w:rsidRPr="0043580B" w:rsidRDefault="00762B2A" w:rsidP="00762B2A">
      <w:pPr>
        <w:pStyle w:val="ListParagraph"/>
        <w:numPr>
          <w:ilvl w:val="0"/>
          <w:numId w:val="4"/>
        </w:numPr>
        <w:rPr>
          <w:sz w:val="20"/>
        </w:rPr>
      </w:pPr>
      <w:r w:rsidRPr="0043580B">
        <w:rPr>
          <w:sz w:val="20"/>
        </w:rPr>
        <w:t xml:space="preserve">Hebrews 10:19-11:40 – The Waiting Game: Lessons from the Saints </w:t>
      </w:r>
    </w:p>
    <w:p w14:paraId="0C39A5E8" w14:textId="77777777" w:rsidR="00762B2A" w:rsidRPr="0043580B" w:rsidRDefault="00762B2A" w:rsidP="0043580B">
      <w:pPr>
        <w:pStyle w:val="ListParagraph"/>
        <w:numPr>
          <w:ilvl w:val="0"/>
          <w:numId w:val="4"/>
        </w:numPr>
        <w:rPr>
          <w:sz w:val="20"/>
        </w:rPr>
      </w:pPr>
      <w:r w:rsidRPr="0043580B">
        <w:rPr>
          <w:sz w:val="20"/>
        </w:rPr>
        <w:t xml:space="preserve">Hebrews 12:1-13:25 – Christ is Risen: The Author and </w:t>
      </w:r>
      <w:proofErr w:type="spellStart"/>
      <w:r w:rsidRPr="0043580B">
        <w:rPr>
          <w:sz w:val="20"/>
        </w:rPr>
        <w:t>Perfecter</w:t>
      </w:r>
      <w:proofErr w:type="spellEnd"/>
      <w:r w:rsidRPr="0043580B">
        <w:rPr>
          <w:sz w:val="20"/>
        </w:rPr>
        <w:t xml:space="preserve"> of Our Faith </w:t>
      </w:r>
    </w:p>
    <w:p w14:paraId="1A9E72BA" w14:textId="77777777" w:rsidR="00F01DA5" w:rsidRDefault="00F01DA5">
      <w:pPr>
        <w:rPr>
          <w:sz w:val="20"/>
        </w:rPr>
      </w:pPr>
    </w:p>
    <w:p w14:paraId="10D0364A" w14:textId="69D9027C" w:rsidR="00AE465F" w:rsidRPr="0043580B" w:rsidRDefault="00AE465F">
      <w:pPr>
        <w:rPr>
          <w:sz w:val="20"/>
        </w:rPr>
      </w:pPr>
    </w:p>
    <w:sectPr w:rsidR="00AE465F" w:rsidRPr="0043580B" w:rsidSect="00F01D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BLGreek">
    <w:altName w:val="SBL Gree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146"/>
    <w:multiLevelType w:val="hybridMultilevel"/>
    <w:tmpl w:val="C47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C2169"/>
    <w:multiLevelType w:val="hybridMultilevel"/>
    <w:tmpl w:val="C47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07FB3"/>
    <w:multiLevelType w:val="hybridMultilevel"/>
    <w:tmpl w:val="B3A8D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AE4B46"/>
    <w:multiLevelType w:val="hybridMultilevel"/>
    <w:tmpl w:val="0066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E4117"/>
    <w:multiLevelType w:val="hybridMultilevel"/>
    <w:tmpl w:val="8D4E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B0497"/>
    <w:multiLevelType w:val="hybridMultilevel"/>
    <w:tmpl w:val="C47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A"/>
    <w:rsid w:val="002E4568"/>
    <w:rsid w:val="0043580B"/>
    <w:rsid w:val="00462466"/>
    <w:rsid w:val="004B6634"/>
    <w:rsid w:val="00702DA4"/>
    <w:rsid w:val="00762B2A"/>
    <w:rsid w:val="007757D6"/>
    <w:rsid w:val="008D1ED6"/>
    <w:rsid w:val="00AE465F"/>
    <w:rsid w:val="00D164BA"/>
    <w:rsid w:val="00F01DA5"/>
    <w:rsid w:val="00F0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F0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B2A"/>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B2A"/>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2283</Characters>
  <Application>Microsoft Macintosh Word</Application>
  <DocSecurity>0</DocSecurity>
  <Lines>40</Lines>
  <Paragraphs>6</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Yong Lim</dc:creator>
  <cp:keywords/>
  <dc:description/>
  <cp:lastModifiedBy>Kar Yong Lim</cp:lastModifiedBy>
  <cp:revision>2</cp:revision>
  <dcterms:created xsi:type="dcterms:W3CDTF">2016-06-08T23:41:00Z</dcterms:created>
  <dcterms:modified xsi:type="dcterms:W3CDTF">2016-06-08T23:41:00Z</dcterms:modified>
</cp:coreProperties>
</file>